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90" w:rsidRDefault="00D90C64" w:rsidP="00D90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C64">
        <w:rPr>
          <w:rFonts w:ascii="Times New Roman" w:hAnsi="Times New Roman" w:cs="Times New Roman"/>
          <w:b/>
          <w:sz w:val="24"/>
          <w:szCs w:val="24"/>
        </w:rPr>
        <w:t>UZMANLIK DALI ANTRENÖRLÜK UYGULAMASI KOMİSYONU</w:t>
      </w:r>
    </w:p>
    <w:p w:rsidR="00D90C64" w:rsidRDefault="00D90C64" w:rsidP="00D90C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KOMİSYON BAŞKANI: 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 Ayşe Hazal BOYANMIŞ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ÜYELER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C6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D90C64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D90C64">
        <w:rPr>
          <w:rFonts w:ascii="Times New Roman" w:hAnsi="Times New Roman" w:cs="Times New Roman"/>
          <w:b/>
          <w:sz w:val="24"/>
          <w:szCs w:val="24"/>
        </w:rPr>
        <w:t>. Üyesi</w:t>
      </w:r>
      <w:r>
        <w:rPr>
          <w:rFonts w:ascii="Times New Roman" w:hAnsi="Times New Roman" w:cs="Times New Roman"/>
          <w:b/>
          <w:sz w:val="24"/>
          <w:szCs w:val="24"/>
        </w:rPr>
        <w:t xml:space="preserve"> Tayfun ŞİRİN</w:t>
      </w:r>
    </w:p>
    <w:p w:rsidR="004171DE" w:rsidRDefault="004171DE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Gör. </w:t>
      </w:r>
      <w:r>
        <w:rPr>
          <w:rFonts w:ascii="Times New Roman" w:hAnsi="Times New Roman" w:cs="Times New Roman"/>
          <w:b/>
          <w:sz w:val="24"/>
          <w:szCs w:val="24"/>
        </w:rPr>
        <w:t xml:space="preserve">Dr. Ahmet KOYUNLU 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Gör. Ziya BOYRAZ</w:t>
      </w:r>
    </w:p>
    <w:p w:rsidR="00D90C64" w:rsidRP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90C64" w:rsidRPr="00D9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B4"/>
    <w:rsid w:val="003B5DD9"/>
    <w:rsid w:val="004171DE"/>
    <w:rsid w:val="00805AB4"/>
    <w:rsid w:val="00936990"/>
    <w:rsid w:val="00D9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7E44-0BB6-4E62-9327-BE433F00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2026-01-12T12:45:00Z</dcterms:created>
  <dcterms:modified xsi:type="dcterms:W3CDTF">2026-01-12T12:46:00Z</dcterms:modified>
</cp:coreProperties>
</file>